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A49" w:rsidRDefault="002A6A49" w:rsidP="002A6A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</w:p>
    <w:p w:rsidR="002A6A49" w:rsidRDefault="002A6A49" w:rsidP="002A6A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Облученского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2A6A49" w:rsidRDefault="002A6A49" w:rsidP="002A6A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</w:p>
    <w:p w:rsidR="002A6A49" w:rsidRDefault="002A6A49" w:rsidP="002A6A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6A49" w:rsidRDefault="002A6A49" w:rsidP="002A6A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ГОРОДСКОГО ПОСЕЛЕНИЯ</w:t>
      </w:r>
    </w:p>
    <w:p w:rsidR="002A6A49" w:rsidRDefault="002A6A49" w:rsidP="002A6A49">
      <w:pPr>
        <w:pStyle w:val="Default"/>
        <w:rPr>
          <w:color w:val="auto"/>
          <w:sz w:val="28"/>
          <w:szCs w:val="28"/>
        </w:rPr>
      </w:pPr>
    </w:p>
    <w:p w:rsidR="002A6A49" w:rsidRDefault="002A6A49" w:rsidP="002A6A49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РАСПОРЯЖЕНИЕ</w:t>
      </w:r>
    </w:p>
    <w:p w:rsidR="002A6A49" w:rsidRDefault="002A6A49" w:rsidP="002A6A4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13.07.2020                                                                                                     №   42</w:t>
      </w:r>
    </w:p>
    <w:p w:rsidR="002A6A49" w:rsidRDefault="002A6A49" w:rsidP="002A6A49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пос. </w:t>
      </w:r>
      <w:proofErr w:type="spellStart"/>
      <w:r>
        <w:rPr>
          <w:color w:val="auto"/>
          <w:sz w:val="28"/>
          <w:szCs w:val="28"/>
        </w:rPr>
        <w:t>Теплоозерск</w:t>
      </w:r>
      <w:proofErr w:type="spellEnd"/>
    </w:p>
    <w:p w:rsidR="002A6A49" w:rsidRDefault="002A6A49" w:rsidP="002A6A49">
      <w:pPr>
        <w:pStyle w:val="Default"/>
        <w:jc w:val="center"/>
        <w:rPr>
          <w:color w:val="auto"/>
          <w:sz w:val="28"/>
          <w:szCs w:val="28"/>
        </w:rPr>
      </w:pPr>
    </w:p>
    <w:p w:rsidR="002A6A49" w:rsidRDefault="002A6A49" w:rsidP="002A6A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О мерах  по реализации Указа Президента Российской Федерации от 11.05.2020 № 316 «Об определении порядка продления действия мер  по обеспечению   санитарно-эпидемиологического благополучия населения  в субъектах  Российской Федерации в связи  с распространением новой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инфекции (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COVID</w:t>
      </w:r>
      <w:r>
        <w:rPr>
          <w:rFonts w:ascii="Times New Roman" w:hAnsi="Times New Roman" w:cs="Times New Roman"/>
          <w:spacing w:val="2"/>
          <w:sz w:val="28"/>
          <w:szCs w:val="28"/>
        </w:rPr>
        <w:t>-19)»</w:t>
      </w:r>
    </w:p>
    <w:p w:rsidR="002A6A49" w:rsidRDefault="002A6A49" w:rsidP="002A6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</w:p>
    <w:p w:rsidR="002A6A49" w:rsidRDefault="002A6A49" w:rsidP="002A6A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 xml:space="preserve">В соответствии Указом  Президента Российской Федерации от 11.05.2020 № 316  «Об определении порядка продления действия мер  по обеспечению   санитарно-эпидемиологического благополучия населения  в субъектах  Российской Федерации в связи  с распространением новой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инфекции (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COVID</w:t>
      </w:r>
      <w:r>
        <w:rPr>
          <w:rFonts w:ascii="Times New Roman" w:hAnsi="Times New Roman" w:cs="Times New Roman"/>
          <w:spacing w:val="2"/>
          <w:sz w:val="28"/>
          <w:szCs w:val="28"/>
        </w:rPr>
        <w:t>-19»,  распоряжения губернатора Еврейской автономной области от 13.07.2020 № 225-рг «О мерах  по реализации Указа Президента Российской Федерации от 11.05.2020 № 316 «Об определении порядка продления действия мер  по обеспечению   санитарно-эпидемиологического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 xml:space="preserve"> благополучия населения  в субъектах  Российской Федерации в связи  с распространением новой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инфекции (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COVID</w:t>
      </w:r>
      <w:r>
        <w:rPr>
          <w:rFonts w:ascii="Times New Roman" w:hAnsi="Times New Roman" w:cs="Times New Roman"/>
          <w:spacing w:val="2"/>
          <w:sz w:val="28"/>
          <w:szCs w:val="28"/>
        </w:rPr>
        <w:t>-19)»</w:t>
      </w:r>
    </w:p>
    <w:p w:rsidR="002A6A49" w:rsidRDefault="002A6A49" w:rsidP="002A6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</w:p>
    <w:p w:rsidR="002A6A49" w:rsidRDefault="002A6A49" w:rsidP="002A6A4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>Определить численность лиц, замещающих должности муниципальной службы, и должности, не являющиеся должностями муниципальной службы, обеспечивающих с 13.07.2020 по 26.07.2020 функционирование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Теплоозерское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городское поселение», 100% от фактической численности, за исключением лиц старше 65 лет, а также лиц, находящиеся в ежегодных оплачиваемых отпусках.</w:t>
      </w:r>
      <w:proofErr w:type="gramEnd"/>
    </w:p>
    <w:p w:rsidR="002A6A49" w:rsidRDefault="002A6A49" w:rsidP="002A6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2.  Рекомендовать лицам старше 65 лет, указанным в пункте  1 настоящего распоряжения, соблюдать режим самоизоляции по месту проживания.</w:t>
      </w:r>
    </w:p>
    <w:p w:rsidR="002A6A49" w:rsidRDefault="002A6A49" w:rsidP="002A6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 xml:space="preserve"> исполнением настоящего  распоряжения  оставляю за собой.</w:t>
      </w:r>
    </w:p>
    <w:p w:rsidR="002A6A49" w:rsidRDefault="002A6A49" w:rsidP="002A6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4. Настоящее  распоряжение вступает в силу  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>с даты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 xml:space="preserve"> его подписания.</w:t>
      </w:r>
    </w:p>
    <w:p w:rsidR="002A6A49" w:rsidRDefault="002A6A49" w:rsidP="002A6A49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2A6A49" w:rsidRDefault="002A6A49" w:rsidP="002A6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4"/>
        <w:tblW w:w="946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7"/>
        <w:gridCol w:w="2866"/>
        <w:gridCol w:w="3621"/>
      </w:tblGrid>
      <w:tr w:rsidR="002A6A49" w:rsidTr="002A6A49">
        <w:tc>
          <w:tcPr>
            <w:tcW w:w="2977" w:type="dxa"/>
            <w:hideMark/>
          </w:tcPr>
          <w:p w:rsidR="002A6A49" w:rsidRDefault="002A6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 администрации</w:t>
            </w:r>
          </w:p>
          <w:p w:rsidR="002A6A49" w:rsidRDefault="002A6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 </w:t>
            </w:r>
          </w:p>
        </w:tc>
        <w:tc>
          <w:tcPr>
            <w:tcW w:w="2866" w:type="dxa"/>
            <w:hideMark/>
          </w:tcPr>
          <w:p w:rsidR="002A6A49" w:rsidRDefault="002A6A49"/>
        </w:tc>
        <w:tc>
          <w:tcPr>
            <w:tcW w:w="3621" w:type="dxa"/>
          </w:tcPr>
          <w:p w:rsidR="002A6A49" w:rsidRDefault="002A6A49">
            <w:pPr>
              <w:ind w:left="536" w:hanging="53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А.В.Скоробогатов</w:t>
            </w:r>
          </w:p>
          <w:p w:rsidR="002A6A49" w:rsidRDefault="002A6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6A49" w:rsidRDefault="002A6A49" w:rsidP="002A6A49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F27334" w:rsidRDefault="00F27334"/>
    <w:sectPr w:rsidR="00F27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B74DE"/>
    <w:multiLevelType w:val="hybridMultilevel"/>
    <w:tmpl w:val="17B0FE8A"/>
    <w:lvl w:ilvl="0" w:tplc="CCFC74FA">
      <w:start w:val="1"/>
      <w:numFmt w:val="decimal"/>
      <w:lvlText w:val="%1."/>
      <w:lvlJc w:val="left"/>
      <w:pPr>
        <w:ind w:left="1740" w:hanging="12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A49"/>
    <w:rsid w:val="002A6A49"/>
    <w:rsid w:val="00F27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A49"/>
    <w:pPr>
      <w:ind w:left="720"/>
      <w:contextualSpacing/>
    </w:pPr>
  </w:style>
  <w:style w:type="paragraph" w:customStyle="1" w:styleId="Default">
    <w:name w:val="Default"/>
    <w:rsid w:val="002A6A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table" w:styleId="a4">
    <w:name w:val="Table Grid"/>
    <w:basedOn w:val="a1"/>
    <w:uiPriority w:val="59"/>
    <w:rsid w:val="002A6A4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9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1824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7</dc:creator>
  <cp:keywords/>
  <dc:description/>
  <cp:lastModifiedBy>Win 7</cp:lastModifiedBy>
  <cp:revision>3</cp:revision>
  <dcterms:created xsi:type="dcterms:W3CDTF">2020-07-16T00:12:00Z</dcterms:created>
  <dcterms:modified xsi:type="dcterms:W3CDTF">2020-07-16T00:12:00Z</dcterms:modified>
</cp:coreProperties>
</file>