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3DD" w:rsidRDefault="00DE43DD" w:rsidP="00DE43D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Муниципальное образование  «</w:t>
      </w:r>
      <w:proofErr w:type="spellStart"/>
      <w:r>
        <w:rPr>
          <w:rFonts w:ascii="Times New Roman" w:hAnsi="Times New Roman"/>
          <w:bCs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городское поселение»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Облученского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Еврейской автономной области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АДМИНИСТРАЦИЯ  ГОРОДСКОГО ПОСЕЛЕНИЯ</w:t>
      </w:r>
      <w:r>
        <w:rPr>
          <w:rFonts w:ascii="Times New Roman" w:hAnsi="Times New Roman"/>
          <w:bCs/>
          <w:sz w:val="28"/>
          <w:szCs w:val="28"/>
        </w:rPr>
        <w:br/>
        <w:t xml:space="preserve"> 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ПОСТАНОВЛЕНИЕ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25.0</w:t>
      </w:r>
      <w:r w:rsidR="00BC20F6">
        <w:rPr>
          <w:rFonts w:ascii="Times New Roman" w:hAnsi="Times New Roman"/>
          <w:bCs/>
          <w:sz w:val="28"/>
          <w:szCs w:val="28"/>
        </w:rPr>
        <w:t>5.2020</w:t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</w:r>
      <w:r w:rsidR="00BC20F6">
        <w:rPr>
          <w:rFonts w:ascii="Times New Roman" w:hAnsi="Times New Roman"/>
          <w:bCs/>
          <w:sz w:val="28"/>
          <w:szCs w:val="28"/>
        </w:rPr>
        <w:tab/>
        <w:t xml:space="preserve">           № 140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пос. </w:t>
      </w:r>
      <w:proofErr w:type="spellStart"/>
      <w:r>
        <w:rPr>
          <w:rFonts w:ascii="Times New Roman" w:hAnsi="Times New Roman"/>
          <w:bCs/>
          <w:sz w:val="28"/>
          <w:szCs w:val="28"/>
        </w:rPr>
        <w:t>Теплоозерск</w:t>
      </w:r>
      <w:proofErr w:type="spellEnd"/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 утверждении требований к размещению и наполнению раздела официального сайта муниципального образования «</w:t>
      </w:r>
      <w:proofErr w:type="spellStart"/>
      <w:r>
        <w:rPr>
          <w:rFonts w:ascii="Times New Roman" w:hAnsi="Times New Roman"/>
          <w:bCs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городское поселение», посвященного вопросам противодействия коррупции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sub_888"/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с Федеральным законом от 25.12.2008 № 273-ФЗ «О противодействии коррупции»,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Указом Президента Российской Федерации 08.06.2013 № 613 «Вопросы противодействия коррупции»</w:t>
      </w:r>
      <w:r>
        <w:rPr>
          <w:rFonts w:ascii="Times New Roman" w:hAnsi="Times New Roman"/>
          <w:sz w:val="24"/>
          <w:szCs w:val="24"/>
        </w:rPr>
        <w:t>,</w:t>
      </w:r>
      <w:bookmarkEnd w:id="0"/>
      <w:r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07.10.2013 № 530 </w:t>
      </w:r>
      <w:proofErr w:type="spellStart"/>
      <w:r>
        <w:rPr>
          <w:rFonts w:ascii="Times New Roman" w:hAnsi="Times New Roman"/>
          <w:sz w:val="24"/>
          <w:szCs w:val="24"/>
        </w:rPr>
        <w:t>н</w:t>
      </w:r>
      <w:proofErr w:type="spellEnd"/>
      <w:r>
        <w:rPr>
          <w:rFonts w:ascii="Times New Roman" w:hAnsi="Times New Roman"/>
          <w:sz w:val="24"/>
          <w:szCs w:val="24"/>
        </w:rPr>
        <w:t xml:space="preserve"> «О требованиях к размещению и наполнению подразделов, посвященных вопросам противодействия коррупции, официальных сайтов Федеральных государственных органов, Центрального банка Российской Федерации, Фонда социального страхования Российской Федерации, Федерального фонда обязательного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медицинского страхования, Государственных корпораций (компаний), иных организаций, созданных на основании Федеральных законов, и требованиях к должностям, замещение которых влечет за собой размещение сведений о доходах, расходах, об имуществе и обязательствах имущественного характера»,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основании Устава муниципального образования 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Теплоозерское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городское поселение», </w:t>
      </w:r>
      <w:r>
        <w:rPr>
          <w:rFonts w:ascii="Times New Roman" w:hAnsi="Times New Roman"/>
          <w:sz w:val="24"/>
          <w:szCs w:val="24"/>
        </w:rPr>
        <w:t xml:space="preserve">администрация городского поселения </w:t>
      </w: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sub_1"/>
      <w:r>
        <w:rPr>
          <w:rFonts w:ascii="Times New Roman" w:hAnsi="Times New Roman"/>
          <w:sz w:val="24"/>
          <w:szCs w:val="24"/>
        </w:rPr>
        <w:t xml:space="preserve">1. Утвердить прилагаемые требования к размещению и наполнению раздела официального сайта муниципального образования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Теплоозерское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городское поселение»</w:t>
      </w:r>
      <w:r>
        <w:rPr>
          <w:rFonts w:ascii="Times New Roman" w:hAnsi="Times New Roman"/>
          <w:sz w:val="24"/>
          <w:szCs w:val="24"/>
        </w:rPr>
        <w:t>, посвященного вопросам противодействия коррупции (далее - требования).</w:t>
      </w:r>
    </w:p>
    <w:bookmarkEnd w:id="1"/>
    <w:p w:rsidR="00DE43DD" w:rsidRDefault="00DE43DD" w:rsidP="00DE43DD">
      <w:pPr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ab/>
        <w:t>2. Признать утратившим силу постановление администрации городского поселения от 18.08.2016 № 349 «</w:t>
      </w:r>
      <w:r>
        <w:rPr>
          <w:rFonts w:ascii="Times New Roman" w:hAnsi="Times New Roman"/>
          <w:bCs/>
          <w:sz w:val="24"/>
          <w:szCs w:val="24"/>
        </w:rPr>
        <w:t>Об утверждении Требований к размещению и наполнению подраздела официального сайта муниципального образования «</w:t>
      </w:r>
      <w:proofErr w:type="spellStart"/>
      <w:r>
        <w:rPr>
          <w:rFonts w:ascii="Times New Roman" w:hAnsi="Times New Roman"/>
          <w:bCs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городское поселение», посвященного вопросам противодействия коррупции.</w:t>
      </w:r>
    </w:p>
    <w:p w:rsidR="00DE43DD" w:rsidRDefault="00DE43DD" w:rsidP="00DE4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/>
          <w:position w:val="-2"/>
          <w:sz w:val="24"/>
          <w:szCs w:val="24"/>
        </w:rPr>
        <w:t>Контроль по исполнению настоящего постановления оставляю за собой.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 xml:space="preserve">4. </w:t>
      </w:r>
      <w:r>
        <w:rPr>
          <w:rFonts w:ascii="Times New Roman" w:hAnsi="Times New Roman"/>
          <w:sz w:val="24"/>
          <w:szCs w:val="24"/>
        </w:rPr>
        <w:t>Опубликовать настоящее постановление в «Информационном вестнике»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поселение».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 Настоящее постановление вступает в силу после дня его официального опубликования.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>Глава администрации</w:t>
      </w: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  <w:r>
        <w:rPr>
          <w:rFonts w:ascii="Times New Roman" w:hAnsi="Times New Roman"/>
          <w:position w:val="-2"/>
          <w:sz w:val="24"/>
          <w:szCs w:val="24"/>
        </w:rPr>
        <w:t>городского поселения                                                                                    А.В.Скоробогатов</w:t>
      </w: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267501" w:rsidRDefault="00267501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267501" w:rsidRDefault="00267501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267501" w:rsidRDefault="00267501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jc w:val="both"/>
        <w:rPr>
          <w:rFonts w:ascii="Times New Roman" w:hAnsi="Times New Roman"/>
          <w:position w:val="-2"/>
          <w:sz w:val="24"/>
          <w:szCs w:val="24"/>
        </w:rPr>
      </w:pPr>
    </w:p>
    <w:p w:rsidR="00DE43DD" w:rsidRDefault="00DE43DD" w:rsidP="00DE43DD">
      <w:pPr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УТВЕРЖДЕНЫ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</w:t>
      </w:r>
    </w:p>
    <w:p w:rsidR="00DE43DD" w:rsidRDefault="00DE43DD" w:rsidP="00DE43DD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поселения </w:t>
      </w:r>
    </w:p>
    <w:p w:rsidR="00DE43DD" w:rsidRDefault="00BC20F6" w:rsidP="00DE43DD">
      <w:pPr>
        <w:autoSpaceDE w:val="0"/>
        <w:autoSpaceDN w:val="0"/>
        <w:adjustRightInd w:val="0"/>
        <w:spacing w:after="0" w:line="240" w:lineRule="auto"/>
        <w:ind w:firstLine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25.05.2020  №  140</w:t>
      </w:r>
    </w:p>
    <w:p w:rsidR="00DE43DD" w:rsidRDefault="00DE43DD" w:rsidP="00DE43D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DE43DD" w:rsidRDefault="00DE43DD" w:rsidP="00DE43DD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Требования к размещению и наполнению раздела официального сайта муниципального образования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Теплоозерское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городское поселение»</w:t>
      </w:r>
      <w:r>
        <w:rPr>
          <w:rFonts w:ascii="Times New Roman" w:hAnsi="Times New Roman"/>
          <w:bCs/>
          <w:sz w:val="24"/>
          <w:szCs w:val="24"/>
        </w:rPr>
        <w:t>, посвященного вопросам противодействия коррупции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>. Общие положения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Настоящие требования установлены в целях обеспечения открытости мер по противодействию коррупции, принимаемых администрацией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P52"/>
      <w:bookmarkEnd w:id="2"/>
      <w:r>
        <w:rPr>
          <w:rFonts w:ascii="Times New Roman" w:hAnsi="Times New Roman"/>
          <w:sz w:val="24"/>
          <w:szCs w:val="24"/>
        </w:rPr>
        <w:t>1.2. Размещение и наполнение раздела, посвященного вопросам противодействия коррупции, размещенного на официальном сайте органов местного самоуправления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осуществляются в соответствии с настоящими требованиями.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1.3. При наполнении раздела, указанного в </w:t>
      </w:r>
      <w:hyperlink r:id="rId5" w:anchor="P52" w:history="1">
        <w:r w:rsidRPr="00A316D4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пункте 1.2</w:t>
        </w:r>
      </w:hyperlink>
      <w:r w:rsidRPr="00A316D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настоящих требований, информация, отнесенная к государственной тайне или являющаяся конфиденциальной, не размещается.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>. Размещение раздела, посвященного вопросам противодействия коррупции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Отдельная гиперссылка на раздел, посвященный вопросам противодействия коррупции (далее - раздел «Противодействие коррупции»), размещается на главной странице официального сайта органов местного самоуправления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 (далее – «сайт»). Размещение указанной гиперссылки в выпадающих окнах не допускается.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Доступ в раздел «Противодействие коррупции» осуществляется путем последовательного перехода по гиперссылке с главной страницы сайта. Количество таких переходов (по кратчайшей последовательности) должно быть не более одного, в том числе на мобильной версии сайта.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>. Требования к наполнению раздела «Противодействие коррупции»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В разделе «Противодействие коррупции», содержатся ссылки на следующие подразделы: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hyperlink r:id="rId6" w:anchor="P78" w:history="1">
        <w:r w:rsidRPr="00DD56D9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Нормативные</w:t>
        </w:r>
      </w:hyperlink>
      <w:r>
        <w:rPr>
          <w:rFonts w:ascii="Times New Roman" w:hAnsi="Times New Roman"/>
          <w:sz w:val="24"/>
          <w:szCs w:val="24"/>
        </w:rPr>
        <w:t xml:space="preserve"> правовые и иные акты в сфере противодействия коррупции»;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proofErr w:type="spellStart"/>
      <w:r w:rsidR="008761BA">
        <w:fldChar w:fldCharType="begin"/>
      </w:r>
      <w:r>
        <w:instrText>HYPERLINK "file:///C:\\Documents%20and%20Settings\\Лабудина%20АВ\\Рабочий%20стол\\13(71)-02.07.docx" \l "P99"</w:instrText>
      </w:r>
      <w:r w:rsidR="008761BA">
        <w:fldChar w:fldCharType="separate"/>
      </w:r>
      <w:r w:rsidRPr="00DD56D9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Антикоррупционная</w:t>
      </w:r>
      <w:proofErr w:type="spellEnd"/>
      <w:r w:rsidR="008761BA">
        <w:fldChar w:fldCharType="end"/>
      </w:r>
      <w:r w:rsidRPr="00DD56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экспертиза»;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hyperlink r:id="rId7" w:anchor="P101" w:history="1">
        <w:r w:rsidRPr="00DD56D9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Методические</w:t>
        </w:r>
      </w:hyperlink>
      <w:r w:rsidRPr="00DD56D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материалы»;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hyperlink r:id="rId8" w:anchor="P106" w:history="1">
        <w:r w:rsidRPr="00DD56D9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Формы</w:t>
        </w:r>
      </w:hyperlink>
      <w:r>
        <w:rPr>
          <w:rFonts w:ascii="Times New Roman" w:hAnsi="Times New Roman"/>
          <w:sz w:val="24"/>
          <w:szCs w:val="24"/>
        </w:rPr>
        <w:t xml:space="preserve"> документов, связанных с противодействием коррупции, для заполнения»;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hyperlink r:id="rId9" w:anchor="P124" w:history="1">
        <w:r w:rsidRPr="00F25FC0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Сведения</w:t>
        </w:r>
      </w:hyperlink>
      <w:r>
        <w:rPr>
          <w:rFonts w:ascii="Times New Roman" w:hAnsi="Times New Roman"/>
          <w:sz w:val="24"/>
          <w:szCs w:val="24"/>
        </w:rPr>
        <w:t xml:space="preserve"> о доходах, расходах, об имуществе и обязательствах имущественного характера»;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hyperlink r:id="rId10" w:anchor="P142" w:history="1">
        <w:r w:rsidRPr="00F25FC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Комиссия</w:t>
        </w:r>
      </w:hyperlink>
      <w:r>
        <w:rPr>
          <w:rFonts w:ascii="Times New Roman" w:hAnsi="Times New Roman"/>
          <w:sz w:val="24"/>
          <w:szCs w:val="24"/>
        </w:rPr>
        <w:t xml:space="preserve"> по соблюдению требований к служебному поведению и урегулированию конфликта интересов»;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hyperlink r:id="rId11" w:anchor="P154" w:history="1">
        <w:r w:rsidRPr="00F25FC0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Обратная</w:t>
        </w:r>
      </w:hyperlink>
      <w:r>
        <w:rPr>
          <w:rFonts w:ascii="Times New Roman" w:hAnsi="Times New Roman"/>
          <w:sz w:val="24"/>
          <w:szCs w:val="24"/>
        </w:rPr>
        <w:t xml:space="preserve"> связь для сообщений о фактах коррупции».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Раздел «Противодействие коррупции» может содержать иные подразделы, размещение которых будет признано целесообразным.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" w:name="P78"/>
      <w:bookmarkEnd w:id="3"/>
      <w:r>
        <w:rPr>
          <w:rFonts w:ascii="Times New Roman" w:hAnsi="Times New Roman"/>
          <w:sz w:val="24"/>
          <w:szCs w:val="24"/>
        </w:rPr>
        <w:t>3.3. Подраздел «Нормативные правовые и иные акты в сфере противодействия коррупции» содержит: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список гиперссылок действующих федеральных законов, указов Президента Российской Федерации, постановлений Правительства Российской Федерации и иных нормативных правовых актов по вопросам противодействия коррупции для последовательного перехода на официальный интернет-портал правовой информации (</w:t>
      </w:r>
      <w:proofErr w:type="spellStart"/>
      <w:r>
        <w:rPr>
          <w:rFonts w:ascii="Times New Roman" w:hAnsi="Times New Roman"/>
          <w:sz w:val="24"/>
          <w:szCs w:val="24"/>
        </w:rPr>
        <w:t>www.pravo.gov.ru</w:t>
      </w:r>
      <w:proofErr w:type="spellEnd"/>
      <w:r>
        <w:rPr>
          <w:rFonts w:ascii="Times New Roman" w:hAnsi="Times New Roman"/>
          <w:sz w:val="24"/>
          <w:szCs w:val="24"/>
        </w:rPr>
        <w:t>). Список гиперссылок должен быть структурирован по видам нормативных правовых актов: федеральные законы, указы Президента Российской Федерации, постановления Правительства Российской Федерации, иные нормативные правовые акты;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P80"/>
      <w:bookmarkEnd w:id="4"/>
      <w:r>
        <w:rPr>
          <w:rFonts w:ascii="Times New Roman" w:hAnsi="Times New Roman"/>
          <w:sz w:val="24"/>
          <w:szCs w:val="24"/>
        </w:rPr>
        <w:lastRenderedPageBreak/>
        <w:t>б) список гиперссылок нормативных правовых актов и иных актов (локальных нормативных актов) по вопросам противодействия коррупции с приложением файлов, содержащих полный текст акта:</w:t>
      </w:r>
    </w:p>
    <w:p w:rsidR="00DE43DD" w:rsidRPr="001A6BEE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BEE">
        <w:rPr>
          <w:rFonts w:ascii="Times New Roman" w:hAnsi="Times New Roman"/>
          <w:sz w:val="24"/>
          <w:szCs w:val="24"/>
        </w:rPr>
        <w:t>- план по противодействию коррупции;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6D83">
        <w:rPr>
          <w:rFonts w:ascii="Times New Roman" w:hAnsi="Times New Roman"/>
          <w:sz w:val="24"/>
          <w:szCs w:val="24"/>
        </w:rPr>
        <w:t xml:space="preserve">- перечень должностей, при </w:t>
      </w:r>
      <w:r>
        <w:rPr>
          <w:rFonts w:ascii="Times New Roman" w:hAnsi="Times New Roman"/>
          <w:sz w:val="24"/>
          <w:szCs w:val="24"/>
        </w:rPr>
        <w:t xml:space="preserve">назначении на которые граждане и при </w:t>
      </w:r>
      <w:r w:rsidRPr="00386D83">
        <w:rPr>
          <w:rFonts w:ascii="Times New Roman" w:hAnsi="Times New Roman"/>
          <w:sz w:val="24"/>
          <w:szCs w:val="24"/>
        </w:rPr>
        <w:t>замещении которых муниципальные служащие городского поселения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их супруг (супругов) и несовершеннолетних детей;</w:t>
      </w:r>
    </w:p>
    <w:p w:rsidR="00DE43DD" w:rsidRPr="00ED7528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D7528">
        <w:rPr>
          <w:rFonts w:ascii="Times New Roman" w:hAnsi="Times New Roman"/>
          <w:sz w:val="24"/>
          <w:szCs w:val="24"/>
        </w:rPr>
        <w:t>- перечень должностей в организациях, функции и полномочия учредителей которых осуществляет администрация муниципального образования «</w:t>
      </w:r>
      <w:proofErr w:type="spellStart"/>
      <w:r w:rsidRPr="00ED7528">
        <w:rPr>
          <w:rFonts w:ascii="Times New Roman" w:hAnsi="Times New Roman"/>
          <w:sz w:val="24"/>
          <w:szCs w:val="24"/>
        </w:rPr>
        <w:t>Бирское</w:t>
      </w:r>
      <w:proofErr w:type="spellEnd"/>
      <w:r w:rsidRPr="00ED7528">
        <w:rPr>
          <w:rFonts w:ascii="Times New Roman" w:hAnsi="Times New Roman"/>
          <w:sz w:val="24"/>
          <w:szCs w:val="24"/>
        </w:rPr>
        <w:t xml:space="preserve"> городское поселение»,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детей;</w:t>
      </w:r>
      <w:proofErr w:type="gramEnd"/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порядок представления сведений о доходах, расходах, об имуществе и обязательствах имущественного характера;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порядок уведомления представителя нанимателя (работодателя) о фактах обращения в целях склонения муниципального служащего к совершению коррупционных правонарушений;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положение о подразделении по профилактике коррупционных или иных правонарушений;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порядок сообщения о получении лицами, замещающими муниципальные должности, и муниципальными служащими администрации городского поселения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его сдачи и оценки подарка, реализации (выкупа) и зачисления средств, вырученных от его реализации;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перечень должностей, при замещении которых служащим (работникам)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порядок сообщения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кодекс этики и служебного поведения муниципальных служащих;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иные нормативные акты (локальные нормативные акты) по вопросам противодействия коррупции, размещение которых будет признано целесообразным.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proofErr w:type="gramStart"/>
      <w:r>
        <w:rPr>
          <w:rFonts w:ascii="Times New Roman" w:hAnsi="Times New Roman"/>
          <w:sz w:val="24"/>
          <w:szCs w:val="24"/>
        </w:rPr>
        <w:t xml:space="preserve">Нормативные правовые и иные акты в сфере противодействия коррупции (далее - нормативные и иные акты), указанные в </w:t>
      </w:r>
      <w:hyperlink r:id="rId12" w:anchor="P80" w:history="1">
        <w:r w:rsidRPr="00CC2DBD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подпункте «б» пункта 3.3</w:t>
        </w:r>
      </w:hyperlink>
      <w:r>
        <w:rPr>
          <w:rFonts w:ascii="Times New Roman" w:hAnsi="Times New Roman"/>
          <w:sz w:val="24"/>
          <w:szCs w:val="24"/>
        </w:rPr>
        <w:t xml:space="preserve"> настоящих требований, размещаются в виде текста в формате (в одном или нескольких из следующих форматов:.DOC, .DOCX, .RTF, .PDF), обеспечивающем возможность поиска и копирования фрагментов текста средствами </w:t>
      </w:r>
      <w:proofErr w:type="spellStart"/>
      <w:r>
        <w:rPr>
          <w:rFonts w:ascii="Times New Roman" w:hAnsi="Times New Roman"/>
          <w:sz w:val="24"/>
          <w:szCs w:val="24"/>
        </w:rPr>
        <w:t>веб-обозревателя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(гипертекстовый формат).</w:t>
      </w:r>
      <w:proofErr w:type="gramEnd"/>
      <w:r>
        <w:rPr>
          <w:rFonts w:ascii="Times New Roman" w:hAnsi="Times New Roman"/>
          <w:sz w:val="24"/>
          <w:szCs w:val="24"/>
        </w:rPr>
        <w:t xml:space="preserve"> Нормативные и иные акты могут дополнительно размещаться в графическом формате в виде графических образов их оригиналов (графический формат).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нормативных и иных актов в иных форматах, а также в виде сканированных документов, требующих дополнительного распознавания, не допускается.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Гиперссылки нормативных и иных актов должны содержать полные реквизиты акта, в том числе наименование органа, принявшего акт, дату принятия, номер, название, а также дату и номер регистрации в Минюсте России (при наличии).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Нормативные и иные акты должны размещаться в действующей редакции.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5" w:name="P99"/>
      <w:bookmarkEnd w:id="5"/>
      <w:r>
        <w:rPr>
          <w:rFonts w:ascii="Times New Roman" w:hAnsi="Times New Roman"/>
          <w:sz w:val="24"/>
          <w:szCs w:val="24"/>
        </w:rPr>
        <w:lastRenderedPageBreak/>
        <w:t>3.5. Подраздел «</w:t>
      </w:r>
      <w:proofErr w:type="spellStart"/>
      <w:r>
        <w:rPr>
          <w:rFonts w:ascii="Times New Roman" w:hAnsi="Times New Roman"/>
          <w:sz w:val="24"/>
          <w:szCs w:val="24"/>
        </w:rPr>
        <w:t>Антикоррупционная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экспертиза» содержит список гиперссылок подготавливаемых проектов нормативных правовых актов с указанием дат начала и окончания приема заключений по результатам независимой </w:t>
      </w:r>
      <w:proofErr w:type="spellStart"/>
      <w:r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экспертизы, а также почтового адреса (адреса электронной почты), предназначенного для получения указанных заключений.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Проекты нормативных правовых актов, указанные в настоящем пункте, размещаются в виде текста в формате (в одном или нескольких из следующих форматов:.DOC, .DOCX, .RTF, .PDF), обеспечивающем возможность поиска и копирования фрагментов текста средствами </w:t>
      </w:r>
      <w:proofErr w:type="spellStart"/>
      <w:r>
        <w:rPr>
          <w:rFonts w:ascii="Times New Roman" w:hAnsi="Times New Roman"/>
          <w:sz w:val="24"/>
          <w:szCs w:val="24"/>
        </w:rPr>
        <w:t>веб-обозревателя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(гипертекстовый формат).</w:t>
      </w:r>
      <w:proofErr w:type="gramEnd"/>
      <w:r>
        <w:rPr>
          <w:rFonts w:ascii="Times New Roman" w:hAnsi="Times New Roman"/>
          <w:sz w:val="24"/>
          <w:szCs w:val="24"/>
        </w:rPr>
        <w:t xml:space="preserve"> Размещение в иных форматах, а также в виде сканированных документов, требующих дополнительного распознавания, не допускается.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" w:name="P101"/>
      <w:bookmarkEnd w:id="6"/>
      <w:r>
        <w:rPr>
          <w:rFonts w:ascii="Times New Roman" w:hAnsi="Times New Roman"/>
          <w:sz w:val="24"/>
          <w:szCs w:val="24"/>
        </w:rPr>
        <w:t>3.6. Подраздел «Методические материалы» содержит методические рекомендации, обзоры, иные документы методического характера по вопросам противодействия коррупции.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данном подразделе размещаются как самостоятельно разработанные методические материалы по вопросам противодействия коррупции, так и гиперссылки для последовательного перехода к методическим материалам, одобренным президиумом Совета при Президенте Российской Федерации по противодействию коррупции, методическим рекомендациям, обзорам, разъяснениям и иным документам, в том числе подготовленным Минтрудом России, размещенным на его официальном сайте (https://rosmintrud.ru/ministry/programms/anticorruption), а также на специализированном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информационно-методическом ресурсе по вопросам противодействия коррупции на базе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(https://gossluzhba.gov.ru/anticorruption).</w:t>
      </w:r>
      <w:proofErr w:type="gramEnd"/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Методические рекомендации, обзоры, иные документы методического характера по вопросам противодействия коррупции, указанные в настоящем пункте, размещаются в виде текста в формате (в одном или нескольких из следующих форматов:.DOC, .DOCX, .RTF, .PDF, .PPT, .PPTX), обеспечивающем возможность поиска и копирования фрагментов текста средствами </w:t>
      </w:r>
      <w:proofErr w:type="spellStart"/>
      <w:r>
        <w:rPr>
          <w:rFonts w:ascii="Times New Roman" w:hAnsi="Times New Roman"/>
          <w:sz w:val="24"/>
          <w:szCs w:val="24"/>
        </w:rPr>
        <w:t>веб-обозревателя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(гипертекстовый формат).</w:t>
      </w:r>
      <w:proofErr w:type="gramEnd"/>
      <w:r>
        <w:rPr>
          <w:rFonts w:ascii="Times New Roman" w:hAnsi="Times New Roman"/>
          <w:sz w:val="24"/>
          <w:szCs w:val="24"/>
        </w:rPr>
        <w:t xml:space="preserve"> Размещение в иных форматах, а также в виде сканированных документов, требующих дополнительного распознавания, не допускается.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" w:name="P106"/>
      <w:bookmarkEnd w:id="7"/>
      <w:r>
        <w:rPr>
          <w:rFonts w:ascii="Times New Roman" w:hAnsi="Times New Roman"/>
          <w:sz w:val="24"/>
          <w:szCs w:val="24"/>
        </w:rPr>
        <w:t>3.7. Подраздел «Формы документов, связанных с противодействием коррупции, для заполнения» обеспечивает доступ к списку гиперссылок форм обращений, уведомлений, заявлений, справки о доходах, расходах, об имуществе и обязательствах имущественного характера, заполняемых гражданами, муниципальными служащими в рамках реализации законодательства о противодействии коррупции: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обращение гражданина, юридического лица по фактам коррупционных правонарушений;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б) обращение гражданина, замещавшего в администрации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 должность муниципальной службы, включенную в перечень должностей, утвержденный нормативным правовым актом администрации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</w:t>
      </w:r>
      <w:proofErr w:type="gramEnd"/>
      <w:r>
        <w:rPr>
          <w:rFonts w:ascii="Times New Roman" w:hAnsi="Times New Roman"/>
          <w:sz w:val="24"/>
          <w:szCs w:val="24"/>
        </w:rPr>
        <w:t xml:space="preserve"> входили в его должностные (служебные) обязанности, до истечения двух лет со дня увольнения с муниципальной службы;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уведомление представителя нанимателя о фактах обращения в целях склонения муниципального служащего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Теплоозерского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городского поселения (далее – муниципального служащего) к совершению коррупционных правонарушений;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уведомление представителя нанимателя о намерении выполнять иную оплачиваемую работу;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уведомление о возникновении личной заинтересованности при исполнении должностных обязанностей, которая приводит или может привести к конфликту </w:t>
      </w:r>
      <w:r>
        <w:rPr>
          <w:rFonts w:ascii="Times New Roman" w:hAnsi="Times New Roman"/>
          <w:sz w:val="24"/>
          <w:szCs w:val="24"/>
        </w:rPr>
        <w:lastRenderedPageBreak/>
        <w:t>интересов;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заявление муниципального служащего о выкупе подарка, полученного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spellEnd"/>
      <w:r>
        <w:rPr>
          <w:rFonts w:ascii="Times New Roman" w:hAnsi="Times New Roman"/>
          <w:sz w:val="24"/>
          <w:szCs w:val="24"/>
        </w:rPr>
        <w:t>)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справка о доходах, расходах, об имуществе и обязательствах имущественного характера;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к) иные формы документов, связанных с противодействием коррупции.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Также данный подраздел должен содержать гиперссылку, перекрестную с гиперссылкой, при переходе по которой осуществляется доступ к специальному программному обеспечению «Справки БК», размещенному на официальном сайте Президента Российской Федерации или на официальном сайте государственной информационной системы в области государственной службы в информационно-телекоммуникационной сети Интернет.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3.8. Формы документов, связанных с противодействием коррупции, для заполнения размещаются в виде электронной формы с возможностью заполнения соответствующих полей и последующей выгрузки в файл в одном или нескольких из следующих форматов: .DOC, .DOCX, .RTF, .PDF или в виде приложенных файлов в одном или нескольких из следующих форматов: .DOC, .DOCX, .RTF, .PDF. Размещение в иных форматах, а также в виде сканированных документов, требующих дополнительного распознавания, не допускается.</w:t>
      </w:r>
    </w:p>
    <w:p w:rsidR="00DE43DD" w:rsidRDefault="00DE43DD" w:rsidP="00DE43D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" w:name="P124"/>
      <w:bookmarkEnd w:id="8"/>
      <w:r>
        <w:rPr>
          <w:rFonts w:ascii="Times New Roman" w:hAnsi="Times New Roman"/>
          <w:sz w:val="24"/>
          <w:szCs w:val="24"/>
        </w:rPr>
        <w:t xml:space="preserve">3.9. </w:t>
      </w:r>
      <w:proofErr w:type="gramStart"/>
      <w:r>
        <w:rPr>
          <w:rFonts w:ascii="Times New Roman" w:hAnsi="Times New Roman"/>
          <w:sz w:val="24"/>
          <w:szCs w:val="24"/>
        </w:rPr>
        <w:t>Подраздел «Сведения о доходах, расходах, об имуществе и обязательствах имущественного характера» обеспечивает доступ к сведениям о доходах, расходах, об имуществе и обязательствах имуществе</w:t>
      </w:r>
      <w:r w:rsidR="00267501">
        <w:rPr>
          <w:rFonts w:ascii="Times New Roman" w:hAnsi="Times New Roman"/>
          <w:sz w:val="24"/>
          <w:szCs w:val="24"/>
        </w:rPr>
        <w:t>нного характера, предусматривает</w:t>
      </w:r>
      <w:r>
        <w:rPr>
          <w:rFonts w:ascii="Times New Roman" w:hAnsi="Times New Roman"/>
          <w:sz w:val="24"/>
          <w:szCs w:val="24"/>
        </w:rPr>
        <w:t xml:space="preserve"> размещения сведений о доходах, расходах, об имуществе </w:t>
      </w:r>
      <w:r>
        <w:rPr>
          <w:rFonts w:ascii="Times New Roman" w:eastAsia="Courier New" w:hAnsi="Times New Roman"/>
          <w:sz w:val="24"/>
          <w:szCs w:val="24"/>
        </w:rPr>
        <w:t xml:space="preserve">и обязательствах имущественного характера муниципальных служащих, включенных в перечень </w:t>
      </w:r>
      <w:proofErr w:type="spellStart"/>
      <w:r>
        <w:rPr>
          <w:rFonts w:ascii="Times New Roman" w:eastAsia="Courier New" w:hAnsi="Times New Roman"/>
          <w:sz w:val="24"/>
          <w:szCs w:val="24"/>
        </w:rPr>
        <w:t>коррупциогенных</w:t>
      </w:r>
      <w:proofErr w:type="spellEnd"/>
      <w:r>
        <w:rPr>
          <w:rFonts w:ascii="Times New Roman" w:eastAsia="Courier New" w:hAnsi="Times New Roman"/>
          <w:sz w:val="24"/>
          <w:szCs w:val="24"/>
        </w:rPr>
        <w:t xml:space="preserve"> должностей, а также сведений о доходах, расходах, об имуществе и обязательствах имущественного характера своих супруги (супруга) и несовершеннолетних</w:t>
      </w:r>
      <w:proofErr w:type="gramEnd"/>
      <w:r>
        <w:rPr>
          <w:rFonts w:ascii="Times New Roman" w:eastAsia="Courier New" w:hAnsi="Times New Roman"/>
          <w:sz w:val="24"/>
          <w:szCs w:val="24"/>
        </w:rPr>
        <w:t xml:space="preserve"> детей в администрации муниципального образования «</w:t>
      </w:r>
      <w:proofErr w:type="spellStart"/>
      <w:r>
        <w:rPr>
          <w:rFonts w:ascii="Times New Roman" w:eastAsia="Courier New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eastAsia="Courier New" w:hAnsi="Times New Roman"/>
          <w:sz w:val="24"/>
          <w:szCs w:val="24"/>
        </w:rPr>
        <w:t xml:space="preserve"> городское поселение» в сети Интернет на официальном сайте органов местного самоуправления муниципального образования «</w:t>
      </w:r>
      <w:proofErr w:type="spellStart"/>
      <w:r>
        <w:rPr>
          <w:rFonts w:ascii="Times New Roman" w:eastAsia="Courier New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eastAsia="Courier New" w:hAnsi="Times New Roman"/>
          <w:sz w:val="24"/>
          <w:szCs w:val="24"/>
        </w:rPr>
        <w:t xml:space="preserve"> городское поселение» и предоставления этих сведений средствам массовой информации муниципального образования «</w:t>
      </w:r>
      <w:proofErr w:type="spellStart"/>
      <w:r>
        <w:rPr>
          <w:rFonts w:ascii="Times New Roman" w:eastAsia="Courier New" w:hAnsi="Times New Roman"/>
          <w:sz w:val="24"/>
          <w:szCs w:val="24"/>
        </w:rPr>
        <w:t>Теплоозерское</w:t>
      </w:r>
      <w:proofErr w:type="spellEnd"/>
      <w:r>
        <w:rPr>
          <w:rFonts w:ascii="Times New Roman" w:eastAsia="Courier New" w:hAnsi="Times New Roman"/>
          <w:sz w:val="24"/>
          <w:szCs w:val="24"/>
        </w:rPr>
        <w:t xml:space="preserve"> городское поселение</w:t>
      </w:r>
      <w:r w:rsidR="00267501">
        <w:rPr>
          <w:rFonts w:ascii="Times New Roman" w:eastAsia="Courier New" w:hAnsi="Times New Roman"/>
          <w:sz w:val="24"/>
          <w:szCs w:val="24"/>
        </w:rPr>
        <w:t>» для опубликования.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3.10. Сведения о доходах, расходах, об имуществе и обязательствах имущественного характера размещаются в течение 14 рабочих дней со дня истечения срока, установленного для их подачи: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без ограничения доступа к ним третьих лиц;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табличной </w:t>
      </w:r>
      <w:hyperlink r:id="rId13" w:anchor="P173" w:history="1">
        <w:r w:rsidRPr="003277C2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форме</w:t>
        </w:r>
      </w:hyperlink>
      <w:r w:rsidRPr="003277C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приложению к настоящим требованиям в гипертекстовом формате и (или) в виде приложенных файлов в одном или нескольких из следующих форматов: .DOC, .DOCX, .XLS, .XLSX, .RTF. При этом должна быть обеспечена возможность поиска по тексту файла и копирования фрагментов текста.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3.11. Не допускается: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размещение заархивированных сведений (форматы .</w:t>
      </w:r>
      <w:proofErr w:type="spellStart"/>
      <w:r>
        <w:rPr>
          <w:rFonts w:ascii="Times New Roman" w:hAnsi="Times New Roman"/>
          <w:sz w:val="24"/>
          <w:szCs w:val="24"/>
        </w:rPr>
        <w:t>rar</w:t>
      </w:r>
      <w:proofErr w:type="spellEnd"/>
      <w:r>
        <w:rPr>
          <w:rFonts w:ascii="Times New Roman" w:hAnsi="Times New Roman"/>
          <w:sz w:val="24"/>
          <w:szCs w:val="24"/>
        </w:rPr>
        <w:t>, .</w:t>
      </w:r>
      <w:proofErr w:type="spellStart"/>
      <w:r>
        <w:rPr>
          <w:rFonts w:ascii="Times New Roman" w:hAnsi="Times New Roman"/>
          <w:sz w:val="24"/>
          <w:szCs w:val="24"/>
        </w:rPr>
        <w:t>zip</w:t>
      </w:r>
      <w:proofErr w:type="spellEnd"/>
      <w:r>
        <w:rPr>
          <w:rFonts w:ascii="Times New Roman" w:hAnsi="Times New Roman"/>
          <w:sz w:val="24"/>
          <w:szCs w:val="24"/>
        </w:rPr>
        <w:t>), сканированных документов;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размещение в разных форматах сведений о доходах, расходах, об имуществе и обязательствах имущественного характера за предыдущий трехлетний период;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использование форматов, требующих дополнительного распознавания;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установление кодов безопасности для доступа к сведениям о доходах, расходах, об имуществе и обязательствах имущественного характера;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д</w:t>
      </w:r>
      <w:proofErr w:type="spellEnd"/>
      <w:r>
        <w:rPr>
          <w:rFonts w:ascii="Times New Roman" w:hAnsi="Times New Roman"/>
          <w:sz w:val="24"/>
          <w:szCs w:val="24"/>
        </w:rPr>
        <w:t>) запрашивание фамилии и инициалов муниципального служащего для предоставления доступа к размещенным о нем сведениям, запрашивание любых сведений у лица, осуществляющего доступ к размещенным сведениям.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3.12. Размещенные сведения о доходах, расходах, об имуществе и обязательствах имущественного характера, в том числе за предшествующие годы, находятся в открытом доступе и не подлежат удалению.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3.13. При представлении уточненных сведений о доходах, об имуществе и обязательствах имущественного характера соответствующие изменения вносятся в размещенные сведения о доходах, расходах, об имуществе и обязательствах имущественного характера не позднее 14 рабочих дней после окончания срока, установленного для представления уточненных сведений.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" w:name="P142"/>
      <w:bookmarkEnd w:id="9"/>
      <w:r>
        <w:rPr>
          <w:rFonts w:ascii="Times New Roman" w:hAnsi="Times New Roman"/>
          <w:sz w:val="24"/>
          <w:szCs w:val="24"/>
        </w:rPr>
        <w:t>3.14. Подраздел «Комиссия по соблюдению требований к служебному поведению и урегулированию конфликта интересов» обеспечивает доступ к информации о деятельности комиссии по соблюдению требований к служебному поведению и урегулированию конфликта интересов (далее - комиссия), в том числе содержащей: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Положение о комисс</w:t>
      </w:r>
      <w:proofErr w:type="gramStart"/>
      <w:r>
        <w:rPr>
          <w:rFonts w:ascii="Times New Roman" w:hAnsi="Times New Roman"/>
          <w:sz w:val="24"/>
          <w:szCs w:val="24"/>
        </w:rPr>
        <w:t>ии и ее</w:t>
      </w:r>
      <w:proofErr w:type="gramEnd"/>
      <w:r>
        <w:rPr>
          <w:rFonts w:ascii="Times New Roman" w:hAnsi="Times New Roman"/>
          <w:sz w:val="24"/>
          <w:szCs w:val="24"/>
        </w:rPr>
        <w:t xml:space="preserve"> состав;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сведения о состоявшемся заседании комиссии, принятых решениях.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3.15. </w:t>
      </w:r>
      <w:proofErr w:type="gramStart"/>
      <w:r>
        <w:rPr>
          <w:rFonts w:ascii="Times New Roman" w:hAnsi="Times New Roman"/>
          <w:sz w:val="24"/>
          <w:szCs w:val="24"/>
        </w:rPr>
        <w:t xml:space="preserve">Сведения о составе комиссии должны размещаться в виде приложенного файла в формате (в одном или нескольких из следующих форматов:.DOC, .DOCX, .RTF, .PDF), обеспечивающем возможность поиска и копирования фрагментов текста средствами </w:t>
      </w:r>
      <w:proofErr w:type="spellStart"/>
      <w:r>
        <w:rPr>
          <w:rFonts w:ascii="Times New Roman" w:hAnsi="Times New Roman"/>
          <w:sz w:val="24"/>
          <w:szCs w:val="24"/>
        </w:rPr>
        <w:t>веб-обозревателя</w:t>
      </w:r>
      <w:proofErr w:type="spellEnd"/>
      <w:r>
        <w:rPr>
          <w:rFonts w:ascii="Times New Roman" w:hAnsi="Times New Roman"/>
          <w:sz w:val="24"/>
          <w:szCs w:val="24"/>
        </w:rPr>
        <w:t xml:space="preserve"> («гипертекстовый формат»).</w:t>
      </w:r>
      <w:proofErr w:type="gramEnd"/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3.16. В подразделе «Комиссия по соблюдению требований к служебному поведению и урегулированию конфликта интересов» при размещении сведений о принятых комиссией решениях указываются: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основание для проведения заседания комиссии;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рассмотренный комиссией вопрос;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принятое комиссией решение.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Учитывая, что решения комиссии могут содержать персональные данные, исходя из положения </w:t>
      </w:r>
      <w:hyperlink r:id="rId14" w:history="1">
        <w:r w:rsidRPr="0033779F">
          <w:rPr>
            <w:rStyle w:val="a3"/>
            <w:rFonts w:ascii="Times New Roman" w:hAnsi="Times New Roman"/>
            <w:color w:val="000000"/>
            <w:sz w:val="24"/>
            <w:szCs w:val="24"/>
            <w:u w:val="none"/>
          </w:rPr>
          <w:t>пункта 11 части 1 статьи 6</w:t>
        </w:r>
      </w:hyperlink>
      <w:r w:rsidRPr="0033779F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Федерального закона от 27.07.2006 N 152-ФЗ «О персональных данных», опубликование данных решений осуществляется с обезличиванием персональных данных, например, с указанием замещаемой муниципальным служащим должности, но без указания фамилии и инициалов, структурного подразделения администрации.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P154"/>
      <w:bookmarkEnd w:id="10"/>
      <w:r>
        <w:rPr>
          <w:rFonts w:ascii="Times New Roman" w:hAnsi="Times New Roman"/>
          <w:sz w:val="24"/>
          <w:szCs w:val="24"/>
        </w:rPr>
        <w:t xml:space="preserve">3.17. Подраздел «Обратная связь для сообщений о фактах коррупции» содержит гиперссылку, перекрестную с гиперссылкой, при переходе по которой осуществляется доступ к подразделу «Обращения граждан», </w:t>
      </w:r>
      <w:proofErr w:type="gramStart"/>
      <w:r>
        <w:rPr>
          <w:rFonts w:ascii="Times New Roman" w:hAnsi="Times New Roman"/>
          <w:sz w:val="24"/>
          <w:szCs w:val="24"/>
        </w:rPr>
        <w:t>включающему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информацию о: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нормативном правовом </w:t>
      </w:r>
      <w:proofErr w:type="gramStart"/>
      <w:r>
        <w:rPr>
          <w:rFonts w:ascii="Times New Roman" w:hAnsi="Times New Roman"/>
          <w:sz w:val="24"/>
          <w:szCs w:val="24"/>
        </w:rPr>
        <w:t>акте</w:t>
      </w:r>
      <w:proofErr w:type="gramEnd"/>
      <w:r>
        <w:rPr>
          <w:rFonts w:ascii="Times New Roman" w:hAnsi="Times New Roman"/>
          <w:sz w:val="24"/>
          <w:szCs w:val="24"/>
        </w:rPr>
        <w:t>, регламентирующем порядок рассмотрения обращений граждан;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proofErr w:type="gramStart"/>
      <w:r>
        <w:rPr>
          <w:rFonts w:ascii="Times New Roman" w:hAnsi="Times New Roman"/>
          <w:sz w:val="24"/>
          <w:szCs w:val="24"/>
        </w:rPr>
        <w:t>способах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граждан и юридических лиц беспрепятственно направлять свои обращения в администрацию (информация о работе «горячей линии», «телефона доверия», об отправке почтовых сообщений, форма направления сообщений гражданами и организациями через сайт).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sectPr w:rsidR="00DE43DD" w:rsidSect="00267501">
          <w:pgSz w:w="11906" w:h="16838"/>
          <w:pgMar w:top="1134" w:right="850" w:bottom="284" w:left="1701" w:header="708" w:footer="708" w:gutter="0"/>
          <w:cols w:space="708"/>
          <w:docGrid w:linePitch="360"/>
        </w:sectPr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/>
          <w:bCs/>
          <w:sz w:val="24"/>
          <w:szCs w:val="24"/>
        </w:rPr>
        <w:t xml:space="preserve">к требованиям 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размещению и наполнению раздела 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официального сайта муниципального образования</w:t>
      </w:r>
    </w:p>
    <w:p w:rsidR="00DE43DD" w:rsidRDefault="00267501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«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Теплоозер</w:t>
      </w:r>
      <w:r w:rsidR="00DE43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ское</w:t>
      </w:r>
      <w:proofErr w:type="spellEnd"/>
      <w:r w:rsidR="00DE43D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городское поселение»</w:t>
      </w:r>
      <w:r w:rsidR="00DE43DD">
        <w:rPr>
          <w:rFonts w:ascii="Times New Roman" w:hAnsi="Times New Roman"/>
          <w:bCs/>
          <w:sz w:val="24"/>
          <w:szCs w:val="24"/>
        </w:rPr>
        <w:t>,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посвященного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вопросам 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противодействия коррупции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1" w:name="P173"/>
      <w:bookmarkEnd w:id="11"/>
      <w:r>
        <w:rPr>
          <w:rFonts w:ascii="Times New Roman" w:hAnsi="Times New Roman"/>
          <w:sz w:val="24"/>
          <w:szCs w:val="24"/>
        </w:rPr>
        <w:t>СВЕДЕНИЯ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ДОХОДАХ, РАСХОДАХ, ОБ ИМУЩЕСТВЕ И ОБЯЗАТЕЛЬСТВАХ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ИМУЩЕСТВЕННОГО ХАРАКТЕРА ЗА ПЕРИОД С 1 ЯНВАРЯ 20__ Г. ПО 31 ДЕКАБРЯ 20__ Г.</w:t>
      </w: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450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127"/>
        <w:gridCol w:w="1275"/>
        <w:gridCol w:w="1015"/>
        <w:gridCol w:w="1134"/>
        <w:gridCol w:w="1134"/>
        <w:gridCol w:w="1076"/>
        <w:gridCol w:w="1028"/>
        <w:gridCol w:w="1134"/>
        <w:gridCol w:w="992"/>
        <w:gridCol w:w="1276"/>
        <w:gridCol w:w="1276"/>
        <w:gridCol w:w="1417"/>
      </w:tblGrid>
      <w:tr w:rsidR="00DE43DD" w:rsidTr="00B5005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Декларированный годовой доход </w:t>
            </w:r>
            <w:hyperlink r:id="rId15" w:anchor="P286" w:history="1">
              <w:r>
                <w:rPr>
                  <w:rStyle w:val="a3"/>
                  <w:rFonts w:ascii="Times New Roman" w:hAnsi="Times New Roman"/>
                  <w:sz w:val="20"/>
                  <w:szCs w:val="20"/>
                </w:rPr>
                <w:t>&lt;1&gt;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Сведения об источниках получения средств, за счет которых совершена сделка </w:t>
            </w:r>
            <w:hyperlink r:id="rId16" w:anchor="P287" w:history="1">
              <w:r>
                <w:rPr>
                  <w:rStyle w:val="a3"/>
                  <w:rFonts w:ascii="Times New Roman" w:hAnsi="Times New Roman"/>
                  <w:sz w:val="20"/>
                  <w:szCs w:val="20"/>
                </w:rPr>
                <w:t>&lt;2&gt;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DE43DD" w:rsidTr="00B5005E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3DD" w:rsidRDefault="00DE43DD" w:rsidP="00B500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3DD" w:rsidRDefault="00DE43DD" w:rsidP="00B500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3DD" w:rsidRDefault="00DE43DD" w:rsidP="00B500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3DD" w:rsidRDefault="00DE43DD" w:rsidP="00B500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3DD" w:rsidRDefault="00DE43DD" w:rsidP="00B500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43DD" w:rsidRDefault="00DE43DD" w:rsidP="00B500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267501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</w:t>
            </w:r>
            <w:r w:rsidR="00DE43DD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43DD" w:rsidTr="00B5005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3DD" w:rsidRDefault="00267501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Несовершен</w:t>
            </w:r>
            <w:r w:rsidR="00DE43DD">
              <w:rPr>
                <w:rFonts w:ascii="Times New Roman" w:hAnsi="Times New Roman"/>
                <w:sz w:val="20"/>
                <w:szCs w:val="20"/>
              </w:rPr>
              <w:t>нолетний ребенок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3DD" w:rsidRDefault="00DE43DD" w:rsidP="00B500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E43DD" w:rsidRDefault="00DE43DD" w:rsidP="00DE43D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2" w:name="P286"/>
      <w:bookmarkEnd w:id="12"/>
      <w:r>
        <w:rPr>
          <w:rFonts w:ascii="Times New Roman" w:hAnsi="Times New Roman"/>
          <w:sz w:val="24"/>
          <w:szCs w:val="24"/>
        </w:rPr>
        <w:t>&lt;1</w:t>
      </w:r>
      <w:proofErr w:type="gramStart"/>
      <w:r>
        <w:rPr>
          <w:rFonts w:ascii="Times New Roman" w:hAnsi="Times New Roman"/>
          <w:sz w:val="24"/>
          <w:szCs w:val="24"/>
        </w:rPr>
        <w:t>&gt; В</w:t>
      </w:r>
      <w:proofErr w:type="gramEnd"/>
      <w:r>
        <w:rPr>
          <w:rFonts w:ascii="Times New Roman" w:hAnsi="Times New Roman"/>
          <w:sz w:val="24"/>
          <w:szCs w:val="24"/>
        </w:rPr>
        <w:t xml:space="preserve"> случае, если в отчетном периоде лицу, замещающему должность муниципальной службы,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DE43DD" w:rsidRDefault="00DE43DD" w:rsidP="00DE43DD">
      <w:bookmarkStart w:id="13" w:name="P287"/>
      <w:bookmarkEnd w:id="13"/>
      <w:r>
        <w:rPr>
          <w:rFonts w:ascii="Times New Roman" w:hAnsi="Times New Roman"/>
          <w:sz w:val="24"/>
          <w:szCs w:val="24"/>
        </w:rPr>
        <w:t>&lt;2&gt; Сведения указываются, если сумма сделки превышает общий доход лица, замещающего должность муниципальной службы, служащего (работника) и его супруги (супруга) за три последних года, предшествующих совершению сделки.</w:t>
      </w:r>
    </w:p>
    <w:p w:rsidR="00DE43DD" w:rsidRDefault="00DE43DD" w:rsidP="00DE43DD"/>
    <w:p w:rsidR="00DE43DD" w:rsidRDefault="00DE43DD" w:rsidP="00DE43DD">
      <w:pPr>
        <w:widowControl w:val="0"/>
        <w:autoSpaceDE w:val="0"/>
        <w:autoSpaceDN w:val="0"/>
        <w:spacing w:after="0" w:line="240" w:lineRule="auto"/>
        <w:jc w:val="right"/>
        <w:outlineLvl w:val="1"/>
      </w:pPr>
    </w:p>
    <w:p w:rsidR="00A13016" w:rsidRPr="00DE43DD" w:rsidRDefault="00A13016" w:rsidP="00DE43DD"/>
    <w:sectPr w:rsidR="00A13016" w:rsidRPr="00DE43DD" w:rsidSect="00267501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>
    <w:useFELayout/>
  </w:compat>
  <w:rsids>
    <w:rsidRoot w:val="00DE43DD"/>
    <w:rsid w:val="00267501"/>
    <w:rsid w:val="008761BA"/>
    <w:rsid w:val="00A13016"/>
    <w:rsid w:val="00AD3F56"/>
    <w:rsid w:val="00BC20F6"/>
    <w:rsid w:val="00DE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43D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F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3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2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1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5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5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0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&#1051;&#1072;&#1073;&#1091;&#1076;&#1080;&#1085;&#1072;%20&#1040;&#1042;\&#1056;&#1072;&#1073;&#1086;&#1095;&#1080;&#1081;%20&#1089;&#1090;&#1086;&#1083;\13(71)-02.07.docx" TargetMode="External"/><Relationship Id="rId14" Type="http://schemas.openxmlformats.org/officeDocument/2006/relationships/hyperlink" Target="consultantplus://offline/ref=98956D2E53ABBB263595F969B8F91FF321C415A0EB7F4A3302A83074B01304744AF31F60811E1984CAA0BAD27D9BFBE655D690398DAD11FDvAm6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8A0F8-A6B2-4938-A33D-99E0FA34E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3362</Words>
  <Characters>19168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5</cp:revision>
  <cp:lastPrinted>2020-05-25T07:07:00Z</cp:lastPrinted>
  <dcterms:created xsi:type="dcterms:W3CDTF">2020-05-25T06:14:00Z</dcterms:created>
  <dcterms:modified xsi:type="dcterms:W3CDTF">2020-05-26T01:53:00Z</dcterms:modified>
</cp:coreProperties>
</file>