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1D6" w:rsidRDefault="00657E8D" w:rsidP="00657E8D">
      <w:pPr>
        <w:jc w:val="both"/>
        <w:rPr>
          <w:rFonts w:ascii="Times New Roman" w:hAnsi="Times New Roman" w:cs="Times New Roman"/>
          <w:sz w:val="28"/>
          <w:szCs w:val="28"/>
        </w:rPr>
      </w:pPr>
      <w:r w:rsidRPr="00657E8D">
        <w:rPr>
          <w:rFonts w:ascii="Times New Roman" w:hAnsi="Times New Roman" w:cs="Times New Roman"/>
          <w:sz w:val="28"/>
          <w:szCs w:val="28"/>
        </w:rPr>
        <w:t xml:space="preserve">             С 01 октября 2017 года вступает в силу Федеральный закон от 01.05.2017 №88- ФЗ «О внесении изменений в статью 16.1 Закона Российской Федерации «О защите прав потребителей» и Федеральный закон «</w:t>
      </w:r>
      <w:r w:rsidR="00272894">
        <w:rPr>
          <w:rFonts w:ascii="Times New Roman" w:hAnsi="Times New Roman" w:cs="Times New Roman"/>
          <w:sz w:val="28"/>
          <w:szCs w:val="28"/>
        </w:rPr>
        <w:t>О национа</w:t>
      </w:r>
      <w:r w:rsidRPr="00657E8D">
        <w:rPr>
          <w:rFonts w:ascii="Times New Roman" w:hAnsi="Times New Roman" w:cs="Times New Roman"/>
          <w:sz w:val="28"/>
          <w:szCs w:val="28"/>
        </w:rPr>
        <w:t>льной платежной системе», который расширяет применение национальной системы платежных карт (карта «МИР»).</w:t>
      </w:r>
    </w:p>
    <w:p w:rsidR="00657E8D" w:rsidRDefault="00657E8D" w:rsidP="00657E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Так, пунктом 1 статьи 16.1 Федерального закона от 07.02.1992 №2300-1 (в ред. Федерального закона от 01.05.2017 №88- ФЗ) «О защите прав потребителей» установлено следующее:</w:t>
      </w:r>
    </w:p>
    <w:p w:rsidR="00657E8D" w:rsidRDefault="00657E8D" w:rsidP="00657E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«Продавец  (исполнитель) обязан обеспечить возможность оплаты товаров (работ, услуг) путем использования национальных платежных инструментов, а также наличных расчетов по выбору потребителя.</w:t>
      </w:r>
    </w:p>
    <w:p w:rsidR="00657E8D" w:rsidRDefault="00657E8D" w:rsidP="00657E8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Обязанность обеспечить возможность оплаты товаров (работ, услуг) с использованием национальных платежных инструментов</w:t>
      </w:r>
      <w:r w:rsidR="00272894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рамках национальной системы платежных карт распространяется на продавца (исполнителя), у которого выручка от реализации товаров (работ, услуг) за предшествующий календарный год превышает сорок миллионов рублей.</w:t>
      </w:r>
      <w:proofErr w:type="gramStart"/>
    </w:p>
    <w:p w:rsidR="00657E8D" w:rsidRDefault="00657E8D" w:rsidP="00657E8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Если место оплаты товаров (работ, услуг) находится на месте, где не предоставляются услуги доступа к подвижной радиотелефонной связи и (или) посредством коллективного доступа к информационно – телекоммуникационной сети «Интернет», продавец (исполнитель) освобождается от обязанности обеспечить в этом месте возможность оплаты товаров (работ, услуг) с использованием национальных платежных инструментов.</w:t>
      </w:r>
    </w:p>
    <w:p w:rsidR="00657E8D" w:rsidRDefault="00657E8D" w:rsidP="00657E8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Продавец освобождается от обязанности обеспечить возможность оплаты товаров с использованием национальных платежных инструментов в торговом объекте, выручка от реализации товаров в котором составляет менее пяти миллионов рублей за </w:t>
      </w:r>
      <w:r w:rsidR="00272894">
        <w:rPr>
          <w:rFonts w:ascii="Times New Roman" w:hAnsi="Times New Roman" w:cs="Times New Roman"/>
          <w:sz w:val="28"/>
          <w:szCs w:val="28"/>
        </w:rPr>
        <w:t>предшествующий</w:t>
      </w:r>
      <w:r>
        <w:rPr>
          <w:rFonts w:ascii="Times New Roman" w:hAnsi="Times New Roman" w:cs="Times New Roman"/>
          <w:sz w:val="28"/>
          <w:szCs w:val="28"/>
        </w:rPr>
        <w:t xml:space="preserve"> календарный год».</w:t>
      </w:r>
    </w:p>
    <w:p w:rsidR="00272894" w:rsidRDefault="00272894" w:rsidP="00657E8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настоящее время обязанность принимать к оплате карту «МИР» установлена для предприятий с доходом за предшествующий календарный год свыше 120 млн. руб.</w:t>
      </w:r>
    </w:p>
    <w:p w:rsidR="00657E8D" w:rsidRDefault="00272894" w:rsidP="00657E8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4 статьи 14.8.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неисполнение обязанности по обеспечению возможности оплаты товаров (работ, услуг) путем наличных расчетов или с использованием национальных платежных инструментов в рамках национальной системы платежных карт по выбору потребителя, если в соответствии с федеральным законом обеспечение такой </w:t>
      </w:r>
      <w:r>
        <w:rPr>
          <w:rFonts w:ascii="Times New Roman" w:hAnsi="Times New Roman" w:cs="Times New Roman"/>
          <w:sz w:val="28"/>
          <w:szCs w:val="28"/>
        </w:rPr>
        <w:lastRenderedPageBreak/>
        <w:t>возможности является обязательным, либо нарушение иных установленных законов прав потребителя, связанных с оплатой товаров (работ, услуг), - влечет наложение административного штрафа на должностных лиц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размере от пятнадцати тысяч до тридцати тысяч рублей; на юридических лиц – от тридцати тысяч до пятидесяти тысяч рублей.</w:t>
      </w:r>
    </w:p>
    <w:p w:rsidR="00272894" w:rsidRPr="00657E8D" w:rsidRDefault="00272894" w:rsidP="00657E8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272894" w:rsidRPr="00657E8D" w:rsidSect="00036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E8D"/>
    <w:rsid w:val="000361D6"/>
    <w:rsid w:val="00074B50"/>
    <w:rsid w:val="001D6145"/>
    <w:rsid w:val="002502B5"/>
    <w:rsid w:val="00272894"/>
    <w:rsid w:val="00305E48"/>
    <w:rsid w:val="004F6EFD"/>
    <w:rsid w:val="00657E8D"/>
    <w:rsid w:val="008E0D11"/>
    <w:rsid w:val="00A31266"/>
    <w:rsid w:val="00C63B8D"/>
    <w:rsid w:val="00CB7257"/>
    <w:rsid w:val="00E04726"/>
    <w:rsid w:val="00F3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econom2</dc:creator>
  <cp:lastModifiedBy>econom2</cp:lastModifiedBy>
  <cp:revision>1</cp:revision>
  <dcterms:created xsi:type="dcterms:W3CDTF">2017-07-04T22:24:00Z</dcterms:created>
  <dcterms:modified xsi:type="dcterms:W3CDTF">2017-07-04T22:48:00Z</dcterms:modified>
</cp:coreProperties>
</file>