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D98" w:rsidRPr="00842D98" w:rsidRDefault="00842D98" w:rsidP="00AC01AF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842D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предоставления сведений о кадастровой стоимости объектов недвижимости</w:t>
      </w:r>
    </w:p>
    <w:p w:rsidR="00F833DD" w:rsidRPr="00F833DD" w:rsidRDefault="003E19E2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 xml:space="preserve">Управление Росреестра по Еврейской автономной области </w:t>
      </w:r>
      <w:r w:rsidR="00842D98">
        <w:rPr>
          <w:rFonts w:ascii="Times New Roman" w:hAnsi="Times New Roman" w:cs="Times New Roman"/>
          <w:sz w:val="28"/>
          <w:szCs w:val="28"/>
        </w:rPr>
        <w:t>информирует</w:t>
      </w:r>
      <w:r w:rsidRPr="00F833DD">
        <w:rPr>
          <w:rFonts w:ascii="Times New Roman" w:hAnsi="Times New Roman" w:cs="Times New Roman"/>
          <w:sz w:val="28"/>
          <w:szCs w:val="28"/>
        </w:rPr>
        <w:t xml:space="preserve">, что </w:t>
      </w:r>
      <w:r w:rsidR="00842D98">
        <w:rPr>
          <w:rFonts w:ascii="Times New Roman" w:hAnsi="Times New Roman" w:cs="Times New Roman"/>
          <w:sz w:val="28"/>
          <w:szCs w:val="28"/>
        </w:rPr>
        <w:t>с</w:t>
      </w:r>
      <w:r w:rsidR="00F833DD" w:rsidRPr="00F833DD">
        <w:rPr>
          <w:rFonts w:ascii="Times New Roman" w:hAnsi="Times New Roman" w:cs="Times New Roman"/>
          <w:sz w:val="28"/>
          <w:szCs w:val="28"/>
        </w:rPr>
        <w:t>ведения о кадастровой стоимости, содержащиеся в Едином государственном реестре недвижимости (ЕГРН), можно узнать, получив выписку из ЕГРН о кадастровой стоимости объекта недвижимости (форма выписки утверждена приказом Минэкономразвития России от 25.12.2015 № 975).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Сведения предоставляются по запросам любых лиц, в том числе посредством использования информационно-телекоммуникационных сетей общего пользования, в том числе сети «Интернет», включая единый портал,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иных технических средств связи, а также посредством обеспечения доступа к федеральной государственной информационной системе ведения Единого государственного реестра недвижимости или иными способами.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 xml:space="preserve">С помощью сервиса «Справочная информация по объектам недвижимости в режиме </w:t>
      </w:r>
      <w:proofErr w:type="spellStart"/>
      <w:r w:rsidRPr="00F833DD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F833DD">
        <w:rPr>
          <w:rFonts w:ascii="Times New Roman" w:hAnsi="Times New Roman" w:cs="Times New Roman"/>
          <w:sz w:val="28"/>
          <w:szCs w:val="28"/>
        </w:rPr>
        <w:t>».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 xml:space="preserve">Чтобы получить справочную информацию по объекту недвижимости в режиме </w:t>
      </w:r>
      <w:proofErr w:type="spellStart"/>
      <w:r w:rsidRPr="00F833DD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F833DD">
        <w:rPr>
          <w:rFonts w:ascii="Times New Roman" w:hAnsi="Times New Roman" w:cs="Times New Roman"/>
          <w:sz w:val="28"/>
          <w:szCs w:val="28"/>
        </w:rPr>
        <w:t>, можно использовать специальный сервис в разделе «Электронные услуги и сервисы». По кадастровому номеру, условному номеру или адресу объекта недвижимости можно получить справочную информацию об объекте недвижимости, в том числе сведения о кадастровой стоимости.</w:t>
      </w:r>
    </w:p>
    <w:p w:rsidR="00F833DD" w:rsidRPr="00F833DD" w:rsidRDefault="00F833DD" w:rsidP="00AC01A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С помощью сервиса «Публичная кадастровая карта».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Публичная кадастровая карта содержит сведения Единого государственного реестра недвижимости. Нужный объект можно найти на карте по кадастровому номеру, а также использовать расширенный поиск. По каждому объекту недвижимости, данные о котором содержит сервис, можно узнать общую информацию, в том числе площадь и кадастровую стоимость объекта, а также характеристики объекта и кто его обслуживает. Информация сервиса является справочной и не может быть использована в виде юридически значимого документа.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368">
        <w:rPr>
          <w:rFonts w:ascii="Times New Roman" w:hAnsi="Times New Roman" w:cs="Times New Roman"/>
          <w:sz w:val="28"/>
          <w:szCs w:val="28"/>
        </w:rPr>
        <w:t>С помощью сервиса «</w:t>
      </w:r>
      <w:hyperlink r:id="rId4" w:history="1">
        <w:r w:rsidRPr="009703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Получение сведений из фонда данных государственной кадастровой оценки</w:t>
        </w:r>
      </w:hyperlink>
      <w:r w:rsidRPr="00970368">
        <w:rPr>
          <w:rFonts w:ascii="Times New Roman" w:hAnsi="Times New Roman" w:cs="Times New Roman"/>
          <w:sz w:val="28"/>
          <w:szCs w:val="28"/>
        </w:rPr>
        <w:t xml:space="preserve">» можно также узнать информацию о кадастровой </w:t>
      </w:r>
      <w:r w:rsidRPr="00F833DD">
        <w:rPr>
          <w:rFonts w:ascii="Times New Roman" w:hAnsi="Times New Roman" w:cs="Times New Roman"/>
          <w:sz w:val="28"/>
          <w:szCs w:val="28"/>
        </w:rPr>
        <w:t>стоимости объектов недвижимости, содержащуюся в фонде данных государственной кадастровой оценки.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В данном случае можно узнать включенные в фонд данных государственной кадастровой оценки сведения о кадастровой стоимости в случаях: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1) определения кадастровой стоимости объектов недвижимости в рамках государственной кадастровой оценки;</w:t>
      </w:r>
    </w:p>
    <w:p w:rsidR="00F833DD" w:rsidRPr="00F833DD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lastRenderedPageBreak/>
        <w:t>2) определения кадастровой стоимости объекта недвижимости в размере его рыночной стоимости.</w:t>
      </w:r>
    </w:p>
    <w:p w:rsidR="006052D0" w:rsidRDefault="00F833DD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3DD">
        <w:rPr>
          <w:rFonts w:ascii="Times New Roman" w:hAnsi="Times New Roman" w:cs="Times New Roman"/>
          <w:sz w:val="28"/>
          <w:szCs w:val="28"/>
        </w:rPr>
        <w:t>Поиск информации о кадастровой стоимости в сервисе осуществляется по кадастровому номеру интересующего объекта в поле поиска. После ввода кадастрового номера нужно нажать на кнопку «Найти». Откроется ссылка на вкладку с информацией о запрашиваемом объекте недвижимости или надпись об отсутствии таких данных (в случае их отсутствия в фонде данных государственной кадастровой оценки). Можно также скачать отчет об определении кадастровой стоимости, в котором содержатся сведения об интересующем объекте недвижимости. Информация сервиса предоставляется бесплатно в режиме реального времени.</w:t>
      </w:r>
    </w:p>
    <w:p w:rsidR="006052D0" w:rsidRPr="00F833DD" w:rsidRDefault="004704AE" w:rsidP="00AC0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сведения о кадастровой стоимости можно получить обратившись в многофункциональный центр Еврейской автономной области.</w:t>
      </w:r>
    </w:p>
    <w:p w:rsidR="003E19E2" w:rsidRDefault="003E19E2" w:rsidP="00F833DD"/>
    <w:sectPr w:rsidR="003E1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4F"/>
    <w:rsid w:val="0007672C"/>
    <w:rsid w:val="000F00B8"/>
    <w:rsid w:val="00122E4F"/>
    <w:rsid w:val="002A3081"/>
    <w:rsid w:val="003E19E2"/>
    <w:rsid w:val="004704AE"/>
    <w:rsid w:val="005040EB"/>
    <w:rsid w:val="006052D0"/>
    <w:rsid w:val="00681AEC"/>
    <w:rsid w:val="00842D98"/>
    <w:rsid w:val="00970368"/>
    <w:rsid w:val="00AC01AF"/>
    <w:rsid w:val="00AE44CF"/>
    <w:rsid w:val="00F8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A7A17-665E-4450-A5D2-64EAB75F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osreestr.ru/wps/portal/cc_ib_svedFDG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Блохина</dc:creator>
  <cp:keywords/>
  <dc:description/>
  <cp:lastModifiedBy>Пользователь</cp:lastModifiedBy>
  <cp:revision>2</cp:revision>
  <dcterms:created xsi:type="dcterms:W3CDTF">2020-06-01T04:26:00Z</dcterms:created>
  <dcterms:modified xsi:type="dcterms:W3CDTF">2020-06-01T04:26:00Z</dcterms:modified>
</cp:coreProperties>
</file>